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F43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Theme="minorEastAsia" w:cstheme="minorEastAsia"/>
          <w:color w:val="333333"/>
          <w:sz w:val="44"/>
          <w:szCs w:val="44"/>
          <w:u w:val="none"/>
        </w:rPr>
      </w:pPr>
      <w:bookmarkStart w:id="0" w:name="_GoBack"/>
      <w:r>
        <w:rPr>
          <w:rFonts w:hint="eastAsia" w:ascii="Times New Roman" w:hAnsi="Times New Roman" w:eastAsiaTheme="minorEastAsia" w:cstheme="minorEastAsia"/>
          <w:i w:val="0"/>
          <w:iCs w:val="0"/>
          <w:caps w:val="0"/>
          <w:color w:val="333333"/>
          <w:spacing w:val="0"/>
          <w:sz w:val="44"/>
          <w:szCs w:val="44"/>
          <w:u w:val="none"/>
          <w:shd w:val="clear" w:fill="FFFFFF"/>
        </w:rPr>
        <w:t>印度修订食品企业许可和注册检查要求</w:t>
      </w:r>
    </w:p>
    <w:bookmarkEnd w:id="0"/>
    <w:p w14:paraId="2B7AFF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Theme="minorEastAsia" w:cstheme="minorEastAsia"/>
          <w:i w:val="0"/>
          <w:iCs w:val="0"/>
          <w:caps w:val="0"/>
          <w:color w:val="555555"/>
          <w:spacing w:val="0"/>
          <w:sz w:val="32"/>
          <w:szCs w:val="32"/>
          <w:u w:val="none"/>
        </w:rPr>
      </w:pP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begin"/>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instrText xml:space="preserve"> HYPERLINK "http://jckspj.customs.gov.cn/spj/xxfw39/zymygjdqflfghbz/flfg4690/6528046/index.html" \o "分享到新浪微博" </w:instrText>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separate"/>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end"/>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begin"/>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instrText xml:space="preserve"> HYPERLINK "http://jckspj.customs.gov.cn/spj/xxfw39/zymygjdqflfghbz/flfg4690/6528046/index.html" \o "分享到微信" </w:instrText>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separate"/>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end"/>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begin"/>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instrText xml:space="preserve"> HYPERLINK "http://jckspj.customs.gov.cn/spj/xxfw39/zymygjdqflfghbz/flfg4690/6528046/index.html" \o "分享到QQ空间" </w:instrText>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separate"/>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end"/>
      </w:r>
    </w:p>
    <w:p w14:paraId="57050B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firstLine="640" w:firstLineChars="200"/>
        <w:jc w:val="both"/>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r>
        <w:rPr>
          <w:rFonts w:hint="eastAsia" w:ascii="Times New Roman" w:hAnsi="Times New Roman" w:eastAsiaTheme="minorEastAsia" w:cstheme="minorEastAsia"/>
          <w:i w:val="0"/>
          <w:iCs w:val="0"/>
          <w:caps w:val="0"/>
          <w:color w:val="333333"/>
          <w:spacing w:val="0"/>
          <w:sz w:val="32"/>
          <w:szCs w:val="32"/>
          <w:u w:val="none"/>
          <w:shd w:val="clear" w:fill="FFFFFF"/>
        </w:rPr>
        <w:t>2025年4月3日，印度食品安全和标准局（FSSAI）发布公告，修订食品企业许可和注册检查清单。主要内容为：将牛奶和乳制品加工、肉类加工、鱼类和鱼类产品加工以及餐饮相关的检查清单中与食品包装材料相关的要点检查分类为由“非关键”改为“关键”，要求其使用的包装材料应该由NABL（印度国家测试和校准认可实验室）认可的实验室根据2018年颁发的条例签发合法性证书。</w:t>
      </w:r>
    </w:p>
    <w:p w14:paraId="403A8B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7AE464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1A6AA8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040B44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787C77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0621DD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0E6FAD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1D8D3E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3C735A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714746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2B2D91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4B47B7D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60F6"/>
    <w:rsid w:val="04C17956"/>
    <w:rsid w:val="0559584A"/>
    <w:rsid w:val="084B21E0"/>
    <w:rsid w:val="08C47207"/>
    <w:rsid w:val="0F112151"/>
    <w:rsid w:val="10E83D2C"/>
    <w:rsid w:val="11245574"/>
    <w:rsid w:val="148A1C95"/>
    <w:rsid w:val="14D140C4"/>
    <w:rsid w:val="16A55753"/>
    <w:rsid w:val="185B2ADB"/>
    <w:rsid w:val="19EA5667"/>
    <w:rsid w:val="1AB2497E"/>
    <w:rsid w:val="1BD611D0"/>
    <w:rsid w:val="1E733D23"/>
    <w:rsid w:val="1F7B5143"/>
    <w:rsid w:val="1FBB7E04"/>
    <w:rsid w:val="216B54B5"/>
    <w:rsid w:val="23552B82"/>
    <w:rsid w:val="238A26B4"/>
    <w:rsid w:val="26CD5B63"/>
    <w:rsid w:val="2B1442A4"/>
    <w:rsid w:val="2E301F2E"/>
    <w:rsid w:val="2E477453"/>
    <w:rsid w:val="320D4141"/>
    <w:rsid w:val="341107CD"/>
    <w:rsid w:val="35A432D5"/>
    <w:rsid w:val="38997165"/>
    <w:rsid w:val="3B474C9E"/>
    <w:rsid w:val="3E883DF4"/>
    <w:rsid w:val="40DF72DC"/>
    <w:rsid w:val="41B510B8"/>
    <w:rsid w:val="425825B3"/>
    <w:rsid w:val="42730BD7"/>
    <w:rsid w:val="42CB3133"/>
    <w:rsid w:val="439C35FE"/>
    <w:rsid w:val="445E7867"/>
    <w:rsid w:val="48FA2C3F"/>
    <w:rsid w:val="4C202199"/>
    <w:rsid w:val="4E1E2ED7"/>
    <w:rsid w:val="4E893714"/>
    <w:rsid w:val="4FC8464C"/>
    <w:rsid w:val="503767F7"/>
    <w:rsid w:val="50695A6C"/>
    <w:rsid w:val="50B15A35"/>
    <w:rsid w:val="53702D9D"/>
    <w:rsid w:val="539259BA"/>
    <w:rsid w:val="53E40474"/>
    <w:rsid w:val="54130C66"/>
    <w:rsid w:val="54864F95"/>
    <w:rsid w:val="5853562F"/>
    <w:rsid w:val="58E7360A"/>
    <w:rsid w:val="59E24260"/>
    <w:rsid w:val="5F195E4B"/>
    <w:rsid w:val="64507F46"/>
    <w:rsid w:val="68840966"/>
    <w:rsid w:val="6AEE296B"/>
    <w:rsid w:val="6C261F4F"/>
    <w:rsid w:val="6E185E60"/>
    <w:rsid w:val="6E2E2C16"/>
    <w:rsid w:val="718A4BD5"/>
    <w:rsid w:val="72935247"/>
    <w:rsid w:val="74A74D1D"/>
    <w:rsid w:val="76B067E0"/>
    <w:rsid w:val="78C071B7"/>
    <w:rsid w:val="78D12946"/>
    <w:rsid w:val="799B147F"/>
    <w:rsid w:val="79B42402"/>
    <w:rsid w:val="7C4E4038"/>
    <w:rsid w:val="7C830504"/>
    <w:rsid w:val="7F27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2231</Words>
  <Characters>2440</Characters>
  <Lines>0</Lines>
  <Paragraphs>0</Paragraphs>
  <TotalTime>14</TotalTime>
  <ScaleCrop>false</ScaleCrop>
  <LinksUpToDate>false</LinksUpToDate>
  <CharactersWithSpaces>2445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2025-02-11T05:27:00Z</dcterms:created>
  <dc:creator>75609</dc:creator>
  <cp:lastModifiedBy>海饼干</cp:lastModifiedBy>
  <dcterms:modified xsi:type="dcterms:W3CDTF">2025-06-20T10:41:21Z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F31C8FE75C854C57B88C1DC8C704B144_12</vt:lpwstr>
  </property>
  <property fmtid="{D5CDD505-2E9C-101B-9397-08002B2CF9AE}" pid="4" name="KSOTemplateDocerSaveRecord">
    <vt:lpwstr>eyJoZGlkIjoiZjc0NTBmNDRmMWM1Yzk1N2Q2NDdiZDIyZjgzZDY5N2EiLCJ1c2VySWQiOiIzNDA1ODYyNDgifQ==</vt:lpwstr>
  </property>
</Properties>
</file>